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9A5" w:rsidRDefault="00CE6FDC" w:rsidP="008E48CD">
      <w:pPr>
        <w:tabs>
          <w:tab w:val="left" w:pos="-720"/>
        </w:tabs>
        <w:spacing w:before="0" w:after="480" w:line="276" w:lineRule="auto"/>
        <w:ind w:left="-2098"/>
        <w:jc w:val="center"/>
        <w:sectPr w:rsidR="005269A5" w:rsidSect="00B06FD2">
          <w:headerReference w:type="default" r:id="rId11"/>
          <w:footerReference w:type="default" r:id="rId12"/>
          <w:footerReference w:type="first" r:id="rId13"/>
          <w:type w:val="continuous"/>
          <w:pgSz w:w="11907" w:h="16839" w:code="9"/>
          <w:pgMar w:top="0" w:right="1134" w:bottom="1418" w:left="2098" w:header="0" w:footer="524" w:gutter="0"/>
          <w:cols w:space="720"/>
          <w:titlePg/>
          <w:docGrid w:linePitch="360"/>
        </w:sectPr>
      </w:pPr>
      <w:bookmarkStart w:id="0" w:name="_GoBack"/>
      <w:bookmarkEnd w:id="0"/>
      <w:r>
        <w:rPr>
          <w:noProof/>
        </w:rPr>
        <w:drawing>
          <wp:inline distT="0" distB="0" distL="0" distR="0" wp14:anchorId="3ECD28E7" wp14:editId="5FA6FA10">
            <wp:extent cx="7686000" cy="1666800"/>
            <wp:effectExtent l="0" t="0" r="0" b="0"/>
            <wp:docPr id="1" name="Picture 1" descr="Australian Border Force&#10;Border Watch &#10;1800 06 1800 &#10;Help protect Australia's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-Watch-Fact-Sheet-Header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6000" cy="16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040" w:rsidRPr="00E776EA" w:rsidRDefault="00F6283B" w:rsidP="00B15B9B">
      <w:pPr>
        <w:pStyle w:val="Heading1"/>
        <w:spacing w:before="0" w:line="276" w:lineRule="auto"/>
        <w:rPr>
          <w:rFonts w:ascii="Calibri" w:hAnsi="Calibri"/>
          <w:b w:val="0"/>
          <w:sz w:val="36"/>
          <w:szCs w:val="36"/>
        </w:rPr>
      </w:pPr>
      <w:r w:rsidRPr="00E776EA">
        <w:rPr>
          <w:rFonts w:ascii="Calibri" w:hAnsi="Calibri"/>
          <w:b w:val="0"/>
          <w:sz w:val="36"/>
          <w:szCs w:val="36"/>
        </w:rPr>
        <w:t xml:space="preserve">Counterfeit </w:t>
      </w:r>
      <w:r w:rsidR="00F021C5" w:rsidRPr="00E776EA">
        <w:rPr>
          <w:rFonts w:ascii="Calibri" w:hAnsi="Calibri"/>
          <w:b w:val="0"/>
          <w:sz w:val="36"/>
          <w:szCs w:val="36"/>
        </w:rPr>
        <w:t>Shipping Containers</w:t>
      </w:r>
    </w:p>
    <w:p w:rsidR="00A232C4" w:rsidRPr="00E776EA" w:rsidRDefault="00A232C4" w:rsidP="00E776EA">
      <w:pPr>
        <w:spacing w:before="0" w:line="276" w:lineRule="auto"/>
        <w:rPr>
          <w:rFonts w:ascii="Calibri" w:hAnsi="Calibri"/>
          <w:sz w:val="24"/>
          <w:szCs w:val="24"/>
        </w:rPr>
      </w:pPr>
      <w:r w:rsidRPr="00E776EA">
        <w:rPr>
          <w:rFonts w:ascii="Calibri" w:hAnsi="Calibri"/>
          <w:sz w:val="24"/>
          <w:szCs w:val="24"/>
        </w:rPr>
        <w:t xml:space="preserve">A counterfeit shipping container (also known as a fake, cloned or re-birthed container) is a container that has had its unique identifier erased from its exterior and replaced with that of another </w:t>
      </w:r>
      <w:r w:rsidR="006F3F0C">
        <w:rPr>
          <w:rFonts w:ascii="Calibri" w:hAnsi="Calibri"/>
          <w:sz w:val="24"/>
          <w:szCs w:val="24"/>
        </w:rPr>
        <w:t xml:space="preserve">legitimate </w:t>
      </w:r>
      <w:r w:rsidRPr="00E776EA">
        <w:rPr>
          <w:rFonts w:ascii="Calibri" w:hAnsi="Calibri"/>
          <w:sz w:val="24"/>
          <w:szCs w:val="24"/>
        </w:rPr>
        <w:t>containers unique identifier.</w:t>
      </w:r>
    </w:p>
    <w:p w:rsidR="0044390E" w:rsidRPr="00E776EA" w:rsidRDefault="00FD29E0" w:rsidP="00E776EA">
      <w:pPr>
        <w:spacing w:before="0" w:line="276" w:lineRule="auto"/>
        <w:rPr>
          <w:rFonts w:ascii="Calibri" w:hAnsi="Calibri"/>
          <w:sz w:val="24"/>
          <w:szCs w:val="24"/>
        </w:rPr>
      </w:pPr>
      <w:r w:rsidRPr="00E776EA">
        <w:rPr>
          <w:rFonts w:ascii="Calibri" w:hAnsi="Calibri"/>
          <w:sz w:val="24"/>
          <w:szCs w:val="24"/>
        </w:rPr>
        <w:t xml:space="preserve">The </w:t>
      </w:r>
      <w:r w:rsidR="00390426" w:rsidRPr="00E776EA">
        <w:rPr>
          <w:rFonts w:ascii="Calibri" w:hAnsi="Calibri"/>
          <w:sz w:val="24"/>
          <w:szCs w:val="24"/>
        </w:rPr>
        <w:t xml:space="preserve">counterfeit </w:t>
      </w:r>
      <w:r w:rsidRPr="00E776EA">
        <w:rPr>
          <w:rFonts w:ascii="Calibri" w:hAnsi="Calibri"/>
          <w:sz w:val="24"/>
          <w:szCs w:val="24"/>
        </w:rPr>
        <w:t xml:space="preserve">container can then be used </w:t>
      </w:r>
      <w:r w:rsidR="00905F4D" w:rsidRPr="00E776EA">
        <w:rPr>
          <w:rFonts w:ascii="Calibri" w:hAnsi="Calibri"/>
          <w:sz w:val="24"/>
          <w:szCs w:val="24"/>
        </w:rPr>
        <w:t xml:space="preserve">as </w:t>
      </w:r>
      <w:r w:rsidR="0044390E" w:rsidRPr="00E776EA">
        <w:rPr>
          <w:rFonts w:ascii="Calibri" w:hAnsi="Calibri"/>
          <w:sz w:val="24"/>
          <w:szCs w:val="24"/>
        </w:rPr>
        <w:t>a substitute</w:t>
      </w:r>
      <w:r w:rsidR="00905F4D" w:rsidRPr="00E776EA">
        <w:rPr>
          <w:rFonts w:ascii="Calibri" w:hAnsi="Calibri"/>
          <w:sz w:val="24"/>
          <w:szCs w:val="24"/>
        </w:rPr>
        <w:t xml:space="preserve"> for</w:t>
      </w:r>
      <w:r w:rsidR="00390426" w:rsidRPr="00E776EA">
        <w:rPr>
          <w:rFonts w:ascii="Calibri" w:hAnsi="Calibri"/>
          <w:sz w:val="24"/>
          <w:szCs w:val="24"/>
        </w:rPr>
        <w:t xml:space="preserve"> </w:t>
      </w:r>
      <w:r w:rsidR="00C7153D" w:rsidRPr="00E776EA">
        <w:rPr>
          <w:rFonts w:ascii="Calibri" w:hAnsi="Calibri"/>
          <w:sz w:val="24"/>
          <w:szCs w:val="24"/>
        </w:rPr>
        <w:t xml:space="preserve">the </w:t>
      </w:r>
      <w:r w:rsidR="00A232C4" w:rsidRPr="00E776EA">
        <w:rPr>
          <w:rFonts w:ascii="Calibri" w:hAnsi="Calibri"/>
          <w:sz w:val="24"/>
          <w:szCs w:val="24"/>
        </w:rPr>
        <w:t>copied</w:t>
      </w:r>
      <w:r w:rsidR="00C7153D" w:rsidRPr="00E776EA">
        <w:rPr>
          <w:rFonts w:ascii="Calibri" w:hAnsi="Calibri"/>
          <w:sz w:val="24"/>
          <w:szCs w:val="24"/>
        </w:rPr>
        <w:t xml:space="preserve"> container </w:t>
      </w:r>
      <w:r w:rsidR="00905F4D" w:rsidRPr="00E776EA">
        <w:rPr>
          <w:rFonts w:ascii="Calibri" w:hAnsi="Calibri"/>
          <w:sz w:val="24"/>
          <w:szCs w:val="24"/>
        </w:rPr>
        <w:t>and may be used to facilitate</w:t>
      </w:r>
      <w:r w:rsidR="0044390E" w:rsidRPr="00E776EA">
        <w:rPr>
          <w:rFonts w:ascii="Calibri" w:hAnsi="Calibri"/>
          <w:sz w:val="24"/>
          <w:szCs w:val="24"/>
        </w:rPr>
        <w:t xml:space="preserve"> a range of</w:t>
      </w:r>
      <w:r w:rsidR="00905F4D" w:rsidRPr="00E776EA">
        <w:rPr>
          <w:rFonts w:ascii="Calibri" w:hAnsi="Calibri"/>
          <w:sz w:val="24"/>
          <w:szCs w:val="24"/>
        </w:rPr>
        <w:t xml:space="preserve"> border</w:t>
      </w:r>
      <w:r w:rsidR="00B254D2" w:rsidRPr="00E776EA">
        <w:rPr>
          <w:rFonts w:ascii="Calibri" w:hAnsi="Calibri"/>
          <w:sz w:val="24"/>
          <w:szCs w:val="24"/>
        </w:rPr>
        <w:t xml:space="preserve"> related</w:t>
      </w:r>
      <w:r w:rsidR="00905F4D" w:rsidRPr="00E776EA">
        <w:rPr>
          <w:rFonts w:ascii="Calibri" w:hAnsi="Calibri"/>
          <w:sz w:val="24"/>
          <w:szCs w:val="24"/>
        </w:rPr>
        <w:t xml:space="preserve"> offences. </w:t>
      </w:r>
    </w:p>
    <w:p w:rsidR="00FD29E0" w:rsidRPr="00E776EA" w:rsidRDefault="00905F4D" w:rsidP="00E776EA">
      <w:pPr>
        <w:spacing w:before="0" w:line="276" w:lineRule="auto"/>
        <w:rPr>
          <w:rFonts w:ascii="Calibri" w:hAnsi="Calibri"/>
          <w:sz w:val="24"/>
          <w:szCs w:val="24"/>
        </w:rPr>
      </w:pPr>
      <w:r w:rsidRPr="00E776EA">
        <w:rPr>
          <w:rFonts w:ascii="Calibri" w:hAnsi="Calibri"/>
          <w:sz w:val="24"/>
          <w:szCs w:val="24"/>
        </w:rPr>
        <w:t>Below</w:t>
      </w:r>
      <w:r w:rsidR="0044390E" w:rsidRPr="00E776EA">
        <w:rPr>
          <w:rFonts w:ascii="Calibri" w:hAnsi="Calibri"/>
          <w:sz w:val="24"/>
          <w:szCs w:val="24"/>
        </w:rPr>
        <w:t xml:space="preserve"> is a list of indicators to look out for and report to Border Watch: </w:t>
      </w:r>
      <w:r w:rsidRPr="00E776EA">
        <w:rPr>
          <w:rFonts w:ascii="Calibri" w:hAnsi="Calibri"/>
          <w:sz w:val="24"/>
          <w:szCs w:val="24"/>
        </w:rPr>
        <w:t xml:space="preserve"> </w:t>
      </w:r>
      <w:r w:rsidR="00FD29E0" w:rsidRPr="00E776EA">
        <w:rPr>
          <w:rFonts w:ascii="Calibri" w:hAnsi="Calibri"/>
          <w:sz w:val="24"/>
          <w:szCs w:val="24"/>
        </w:rPr>
        <w:t xml:space="preserve">  </w:t>
      </w:r>
    </w:p>
    <w:p w:rsidR="008327E2" w:rsidRPr="00E776EA" w:rsidRDefault="008327E2" w:rsidP="00E776EA">
      <w:pPr>
        <w:pStyle w:val="Bullet-level1"/>
        <w:spacing w:before="0" w:line="276" w:lineRule="auto"/>
        <w:ind w:right="64"/>
        <w:rPr>
          <w:rFonts w:ascii="Calibri" w:hAnsi="Calibri"/>
          <w:sz w:val="24"/>
          <w:szCs w:val="24"/>
        </w:rPr>
        <w:sectPr w:rsidR="008327E2" w:rsidRPr="00E776EA" w:rsidSect="00EF4797">
          <w:type w:val="continuous"/>
          <w:pgSz w:w="11907" w:h="16839" w:code="9"/>
          <w:pgMar w:top="1702" w:right="1134" w:bottom="709" w:left="1134" w:header="851" w:footer="524" w:gutter="0"/>
          <w:cols w:space="720"/>
          <w:docGrid w:linePitch="360"/>
        </w:sectPr>
      </w:pPr>
    </w:p>
    <w:p w:rsidR="00BA3B6C" w:rsidRPr="00E776EA" w:rsidRDefault="00BA3B6C" w:rsidP="00E776EA">
      <w:pPr>
        <w:pStyle w:val="Bullet-level1"/>
        <w:spacing w:before="0" w:line="276" w:lineRule="auto"/>
        <w:ind w:right="64"/>
        <w:rPr>
          <w:rFonts w:ascii="Calibri" w:hAnsi="Calibri"/>
          <w:sz w:val="24"/>
          <w:szCs w:val="24"/>
        </w:rPr>
      </w:pPr>
      <w:r w:rsidRPr="00E776EA">
        <w:rPr>
          <w:rFonts w:ascii="Calibri" w:hAnsi="Calibri"/>
          <w:sz w:val="24"/>
          <w:szCs w:val="24"/>
        </w:rPr>
        <w:t>Repainted display numbers</w:t>
      </w:r>
    </w:p>
    <w:p w:rsidR="00CB67A7" w:rsidRPr="00E776EA" w:rsidRDefault="00FD29E0" w:rsidP="00E776EA">
      <w:pPr>
        <w:pStyle w:val="Bullet-level1"/>
        <w:spacing w:before="0" w:line="276" w:lineRule="auto"/>
        <w:ind w:right="64"/>
        <w:rPr>
          <w:rFonts w:ascii="Calibri" w:hAnsi="Calibri"/>
          <w:sz w:val="24"/>
          <w:szCs w:val="24"/>
        </w:rPr>
      </w:pPr>
      <w:r w:rsidRPr="00E776EA">
        <w:rPr>
          <w:rFonts w:ascii="Calibri" w:hAnsi="Calibri"/>
          <w:sz w:val="24"/>
          <w:szCs w:val="24"/>
        </w:rPr>
        <w:t>Alterations</w:t>
      </w:r>
      <w:r w:rsidR="00115A66" w:rsidRPr="00E776EA">
        <w:rPr>
          <w:rFonts w:ascii="Calibri" w:hAnsi="Calibri"/>
          <w:sz w:val="24"/>
          <w:szCs w:val="24"/>
        </w:rPr>
        <w:t xml:space="preserve"> to corner c</w:t>
      </w:r>
      <w:r w:rsidRPr="00E776EA">
        <w:rPr>
          <w:rFonts w:ascii="Calibri" w:hAnsi="Calibri"/>
          <w:sz w:val="24"/>
          <w:szCs w:val="24"/>
        </w:rPr>
        <w:t xml:space="preserve">astings  </w:t>
      </w:r>
    </w:p>
    <w:p w:rsidR="00F652E4" w:rsidRPr="00E776EA" w:rsidRDefault="00FD29E0" w:rsidP="00E776EA">
      <w:pPr>
        <w:pStyle w:val="Bullet-level1"/>
        <w:spacing w:before="0" w:line="276" w:lineRule="auto"/>
        <w:ind w:right="64"/>
        <w:rPr>
          <w:rFonts w:ascii="Calibri" w:hAnsi="Calibri"/>
          <w:sz w:val="24"/>
          <w:szCs w:val="24"/>
        </w:rPr>
      </w:pPr>
      <w:r w:rsidRPr="00E776EA">
        <w:rPr>
          <w:rFonts w:ascii="Calibri" w:hAnsi="Calibri"/>
          <w:sz w:val="24"/>
          <w:szCs w:val="24"/>
        </w:rPr>
        <w:t>Display numbers do not match plate or casting number</w:t>
      </w:r>
    </w:p>
    <w:p w:rsidR="00FD29E0" w:rsidRPr="00E776EA" w:rsidRDefault="00FD29E0" w:rsidP="00E776EA">
      <w:pPr>
        <w:pStyle w:val="Bullet-level1"/>
        <w:spacing w:before="0" w:line="276" w:lineRule="auto"/>
        <w:ind w:right="64"/>
        <w:rPr>
          <w:rFonts w:ascii="Calibri" w:hAnsi="Calibri"/>
          <w:sz w:val="24"/>
          <w:szCs w:val="24"/>
        </w:rPr>
      </w:pPr>
      <w:r w:rsidRPr="00E776EA">
        <w:rPr>
          <w:rFonts w:ascii="Calibri" w:hAnsi="Calibri"/>
          <w:sz w:val="24"/>
          <w:szCs w:val="24"/>
        </w:rPr>
        <w:t xml:space="preserve">Evidence of grinding </w:t>
      </w:r>
      <w:r w:rsidR="00923D18" w:rsidRPr="00E776EA">
        <w:rPr>
          <w:rFonts w:ascii="Calibri" w:hAnsi="Calibri"/>
          <w:sz w:val="24"/>
          <w:szCs w:val="24"/>
        </w:rPr>
        <w:t xml:space="preserve">of the </w:t>
      </w:r>
      <w:r w:rsidRPr="00E776EA">
        <w:rPr>
          <w:rFonts w:ascii="Calibri" w:hAnsi="Calibri"/>
          <w:sz w:val="24"/>
          <w:szCs w:val="24"/>
        </w:rPr>
        <w:t>corner casting</w:t>
      </w:r>
    </w:p>
    <w:p w:rsidR="00F652E4" w:rsidRPr="00E776EA" w:rsidRDefault="00FD29E0" w:rsidP="00E776EA">
      <w:pPr>
        <w:pStyle w:val="Bullet-level1"/>
        <w:spacing w:before="0" w:line="276" w:lineRule="auto"/>
        <w:ind w:right="64"/>
        <w:rPr>
          <w:rFonts w:ascii="Calibri" w:hAnsi="Calibri"/>
          <w:sz w:val="24"/>
          <w:szCs w:val="24"/>
        </w:rPr>
      </w:pPr>
      <w:r w:rsidRPr="00E776EA">
        <w:rPr>
          <w:rFonts w:ascii="Calibri" w:hAnsi="Calibri"/>
          <w:sz w:val="24"/>
          <w:szCs w:val="24"/>
        </w:rPr>
        <w:t>Original numbers partially hidden or showing through</w:t>
      </w:r>
    </w:p>
    <w:p w:rsidR="00FD29E0" w:rsidRPr="00E776EA" w:rsidRDefault="00923D18" w:rsidP="00E776EA">
      <w:pPr>
        <w:pStyle w:val="Bullet-level1"/>
        <w:spacing w:before="0" w:line="276" w:lineRule="auto"/>
        <w:ind w:right="64"/>
        <w:rPr>
          <w:rFonts w:ascii="Calibri" w:hAnsi="Calibri"/>
          <w:sz w:val="24"/>
          <w:szCs w:val="24"/>
        </w:rPr>
      </w:pPr>
      <w:r w:rsidRPr="00E776EA">
        <w:rPr>
          <w:rFonts w:ascii="Calibri" w:hAnsi="Calibri"/>
          <w:sz w:val="24"/>
          <w:szCs w:val="24"/>
        </w:rPr>
        <w:t xml:space="preserve">Container Safety Plate or Manufacturers </w:t>
      </w:r>
      <w:r w:rsidR="00FD29E0" w:rsidRPr="00E776EA">
        <w:rPr>
          <w:rFonts w:ascii="Calibri" w:hAnsi="Calibri"/>
          <w:sz w:val="24"/>
          <w:szCs w:val="24"/>
        </w:rPr>
        <w:t>Plate damaged</w:t>
      </w:r>
      <w:r w:rsidRPr="00E776EA">
        <w:rPr>
          <w:rFonts w:ascii="Calibri" w:hAnsi="Calibri"/>
          <w:sz w:val="24"/>
          <w:szCs w:val="24"/>
        </w:rPr>
        <w:t xml:space="preserve"> altered</w:t>
      </w:r>
      <w:r w:rsidR="00FD29E0" w:rsidRPr="00E776EA">
        <w:rPr>
          <w:rFonts w:ascii="Calibri" w:hAnsi="Calibri"/>
          <w:sz w:val="24"/>
          <w:szCs w:val="24"/>
        </w:rPr>
        <w:t xml:space="preserve"> or replaced</w:t>
      </w:r>
    </w:p>
    <w:p w:rsidR="00923D18" w:rsidRPr="00E776EA" w:rsidRDefault="00923D18" w:rsidP="00E776EA">
      <w:pPr>
        <w:pStyle w:val="Bullet-level1"/>
        <w:spacing w:before="0" w:line="276" w:lineRule="auto"/>
        <w:ind w:right="64"/>
        <w:rPr>
          <w:rFonts w:ascii="Calibri" w:hAnsi="Calibri"/>
          <w:sz w:val="24"/>
          <w:szCs w:val="24"/>
        </w:rPr>
      </w:pPr>
      <w:r w:rsidRPr="00E776EA">
        <w:rPr>
          <w:rFonts w:ascii="Calibri" w:hAnsi="Calibri"/>
          <w:sz w:val="24"/>
          <w:szCs w:val="24"/>
        </w:rPr>
        <w:t>Any evidence of an attempt to replace serial numbers</w:t>
      </w:r>
    </w:p>
    <w:p w:rsidR="00E776EA" w:rsidRDefault="00E776EA" w:rsidP="00E776EA">
      <w:pPr>
        <w:pStyle w:val="Bullet-level1"/>
        <w:spacing w:before="0" w:line="276" w:lineRule="auto"/>
        <w:ind w:right="64"/>
        <w:rPr>
          <w:rFonts w:ascii="Calibri" w:hAnsi="Calibri"/>
          <w:sz w:val="24"/>
          <w:szCs w:val="24"/>
        </w:rPr>
      </w:pPr>
      <w:r w:rsidRPr="00E776EA">
        <w:rPr>
          <w:rFonts w:ascii="Calibri" w:hAnsi="Calibri"/>
          <w:sz w:val="24"/>
          <w:szCs w:val="24"/>
        </w:rPr>
        <w:t>Incorrect placement of container</w:t>
      </w:r>
      <w:r>
        <w:rPr>
          <w:rFonts w:ascii="Calibri" w:hAnsi="Calibri"/>
          <w:sz w:val="24"/>
          <w:szCs w:val="24"/>
        </w:rPr>
        <w:t xml:space="preserve"> number </w:t>
      </w:r>
    </w:p>
    <w:p w:rsidR="008327E2" w:rsidRDefault="008327E2" w:rsidP="00E776EA">
      <w:pPr>
        <w:pStyle w:val="Bullet-level1"/>
        <w:numPr>
          <w:ilvl w:val="0"/>
          <w:numId w:val="0"/>
        </w:numPr>
        <w:spacing w:before="0" w:line="276" w:lineRule="auto"/>
        <w:ind w:left="340" w:right="64" w:hanging="340"/>
        <w:rPr>
          <w:rFonts w:ascii="Calibri" w:hAnsi="Calibri"/>
          <w:sz w:val="24"/>
          <w:szCs w:val="24"/>
        </w:rPr>
      </w:pPr>
    </w:p>
    <w:p w:rsidR="00E776EA" w:rsidRDefault="00E776EA" w:rsidP="00E776EA">
      <w:pPr>
        <w:pStyle w:val="Bullet-level1"/>
        <w:numPr>
          <w:ilvl w:val="0"/>
          <w:numId w:val="0"/>
        </w:numPr>
        <w:spacing w:before="0" w:line="276" w:lineRule="auto"/>
        <w:ind w:left="340" w:right="64" w:hanging="340"/>
        <w:rPr>
          <w:rFonts w:ascii="Calibri" w:hAnsi="Calibri"/>
          <w:sz w:val="24"/>
          <w:szCs w:val="24"/>
        </w:rPr>
        <w:sectPr w:rsidR="00E776EA" w:rsidSect="008327E2">
          <w:type w:val="continuous"/>
          <w:pgSz w:w="11907" w:h="16839" w:code="9"/>
          <w:pgMar w:top="2104" w:right="1134" w:bottom="709" w:left="1134" w:header="851" w:footer="524" w:gutter="0"/>
          <w:cols w:num="2" w:space="720"/>
          <w:docGrid w:linePitch="360"/>
        </w:sectPr>
      </w:pPr>
    </w:p>
    <w:p w:rsidR="00055040" w:rsidRDefault="00B15B9B" w:rsidP="008327E2">
      <w:pPr>
        <w:pStyle w:val="Bullet-level1"/>
        <w:numPr>
          <w:ilvl w:val="0"/>
          <w:numId w:val="0"/>
        </w:numPr>
        <w:spacing w:line="276" w:lineRule="auto"/>
        <w:ind w:right="64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147FD266" wp14:editId="06B75BAA">
            <wp:extent cx="2658110" cy="1767840"/>
            <wp:effectExtent l="0" t="0" r="889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76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4390E">
        <w:rPr>
          <w:noProof/>
        </w:rPr>
        <w:drawing>
          <wp:anchor distT="0" distB="0" distL="114300" distR="114300" simplePos="0" relativeHeight="251668480" behindDoc="0" locked="0" layoutInCell="1" allowOverlap="1" wp14:anchorId="31016AE1" wp14:editId="1E6E02F2">
            <wp:simplePos x="0" y="0"/>
            <wp:positionH relativeFrom="column">
              <wp:posOffset>3242517</wp:posOffset>
            </wp:positionH>
            <wp:positionV relativeFrom="paragraph">
              <wp:posOffset>45705</wp:posOffset>
            </wp:positionV>
            <wp:extent cx="2658110" cy="1775460"/>
            <wp:effectExtent l="0" t="0" r="8890" b="0"/>
            <wp:wrapNone/>
            <wp:docPr id="13" name="Picture 13" descr="H:\Intel and Targeting\C&amp;L\Liaison\Border Watch\2017\Counterfeit Containers\IMG_9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Intel and Targeting\C&amp;L\Liaison\Border Watch\2017\Counterfeit Containers\IMG_946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D18" w:rsidRDefault="0055412B" w:rsidP="00BA3B6C">
      <w:pPr>
        <w:pStyle w:val="Bullet-level1"/>
        <w:numPr>
          <w:ilvl w:val="0"/>
          <w:numId w:val="0"/>
        </w:numPr>
        <w:spacing w:line="276" w:lineRule="auto"/>
        <w:ind w:right="64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5ED5328" wp14:editId="5C9C0C7B">
            <wp:simplePos x="0" y="0"/>
            <wp:positionH relativeFrom="column">
              <wp:posOffset>3241675</wp:posOffset>
            </wp:positionH>
            <wp:positionV relativeFrom="paragraph">
              <wp:posOffset>116052</wp:posOffset>
            </wp:positionV>
            <wp:extent cx="2658110" cy="1750060"/>
            <wp:effectExtent l="0" t="0" r="8890" b="2540"/>
            <wp:wrapNone/>
            <wp:docPr id="11" name="Picture 11" descr="H:\Intel and Targeting\C&amp;L\Liaison\Border Watch\2017\Counterfeit Containers\IMG_9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Intel and Targeting\C&amp;L\Liaison\Border Watch\2017\Counterfeit Containers\IMG_947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90E">
        <w:rPr>
          <w:noProof/>
        </w:rPr>
        <w:drawing>
          <wp:anchor distT="0" distB="0" distL="114300" distR="114300" simplePos="0" relativeHeight="251666432" behindDoc="0" locked="0" layoutInCell="1" allowOverlap="1" wp14:anchorId="7E247271" wp14:editId="574750A3">
            <wp:simplePos x="0" y="0"/>
            <wp:positionH relativeFrom="column">
              <wp:posOffset>5619</wp:posOffset>
            </wp:positionH>
            <wp:positionV relativeFrom="paragraph">
              <wp:posOffset>108585</wp:posOffset>
            </wp:positionV>
            <wp:extent cx="2653665" cy="1753870"/>
            <wp:effectExtent l="0" t="0" r="0" b="0"/>
            <wp:wrapNone/>
            <wp:docPr id="5" name="Picture 5" descr="H:\Intel and Targeting\C&amp;L\Liaison\Border Watch\2017\Counterfeit Containers\Corner Cas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Intel and Targeting\C&amp;L\Liaison\Border Watch\2017\Counterfeit Containers\Corner Castin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D18" w:rsidRDefault="00923D18" w:rsidP="008E48CD">
      <w:pPr>
        <w:pStyle w:val="Bullet-level1"/>
        <w:numPr>
          <w:ilvl w:val="0"/>
          <w:numId w:val="0"/>
        </w:numPr>
        <w:spacing w:line="276" w:lineRule="auto"/>
        <w:ind w:left="340" w:right="64" w:hanging="340"/>
      </w:pPr>
    </w:p>
    <w:p w:rsidR="00923D18" w:rsidRDefault="00923D18" w:rsidP="008E48CD">
      <w:pPr>
        <w:pStyle w:val="Bullet-level1"/>
        <w:numPr>
          <w:ilvl w:val="0"/>
          <w:numId w:val="0"/>
        </w:numPr>
        <w:spacing w:line="276" w:lineRule="auto"/>
        <w:ind w:left="340" w:right="64" w:hanging="340"/>
      </w:pPr>
    </w:p>
    <w:p w:rsidR="00923D18" w:rsidRDefault="00923D18" w:rsidP="008E48CD">
      <w:pPr>
        <w:pStyle w:val="Bullet-level1"/>
        <w:numPr>
          <w:ilvl w:val="0"/>
          <w:numId w:val="0"/>
        </w:numPr>
        <w:spacing w:line="276" w:lineRule="auto"/>
        <w:ind w:left="340" w:right="64" w:hanging="340"/>
      </w:pPr>
    </w:p>
    <w:p w:rsidR="00923D18" w:rsidRDefault="00923D18" w:rsidP="008E48CD">
      <w:pPr>
        <w:pStyle w:val="Bullet-level1"/>
        <w:numPr>
          <w:ilvl w:val="0"/>
          <w:numId w:val="0"/>
        </w:numPr>
        <w:spacing w:line="276" w:lineRule="auto"/>
        <w:ind w:left="340" w:right="64" w:hanging="340"/>
      </w:pPr>
    </w:p>
    <w:sectPr w:rsidR="00923D18" w:rsidSect="003627FE">
      <w:type w:val="continuous"/>
      <w:pgSz w:w="11907" w:h="16839" w:code="9"/>
      <w:pgMar w:top="2104" w:right="1134" w:bottom="709" w:left="1134" w:header="851" w:footer="5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21F" w:rsidRDefault="00FD521F" w:rsidP="005269A5">
      <w:r>
        <w:separator/>
      </w:r>
    </w:p>
  </w:endnote>
  <w:endnote w:type="continuationSeparator" w:id="0">
    <w:p w:rsidR="00FD521F" w:rsidRDefault="00FD521F" w:rsidP="0052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LT Std Light">
    <w:altName w:val="Helvetica LT St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F6" w:rsidRDefault="00173F20">
    <w:pPr>
      <w:pStyle w:val="Footer"/>
    </w:pPr>
    <w:r>
      <w:t>Type in document title</w:t>
    </w:r>
    <w:r w:rsidR="00367A37">
      <w:t xml:space="preserve"> |</w:t>
    </w:r>
    <w:r>
      <w:t xml:space="preserve"> </w:t>
    </w:r>
    <w:r w:rsidRPr="00367A37"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8CD" w:rsidRPr="000D42C6" w:rsidRDefault="00B15B9B" w:rsidP="008327E2">
    <w:pPr>
      <w:pStyle w:val="Footer"/>
      <w:jc w:val="center"/>
      <w:rPr>
        <w:sz w:val="24"/>
        <w:szCs w:val="24"/>
      </w:rPr>
    </w:pPr>
    <w:r w:rsidRPr="00B15B9B">
      <w:rPr>
        <w:noProof/>
        <w:color w:val="auto"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AF7660" wp14:editId="5D5D2F18">
              <wp:simplePos x="0" y="0"/>
              <wp:positionH relativeFrom="column">
                <wp:posOffset>-1332230</wp:posOffset>
              </wp:positionH>
              <wp:positionV relativeFrom="paragraph">
                <wp:posOffset>-279400</wp:posOffset>
              </wp:positionV>
              <wp:extent cx="7602220" cy="860425"/>
              <wp:effectExtent l="0" t="0" r="0" b="0"/>
              <wp:wrapTopAndBottom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02220" cy="86042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90000"/>
                          <a:lumOff val="10000"/>
                          <a:alpha val="10000"/>
                        </a:schemeClr>
                      </a:solidFill>
                      <a:ln w="31750" cap="sq">
                        <a:noFill/>
                      </a:ln>
                      <a:effectLst/>
                    </wps:spPr>
                    <wps:txbx>
                      <w:txbxContent>
                        <w:p w:rsidR="00B15B9B" w:rsidRPr="00B15B9B" w:rsidRDefault="00B15B9B" w:rsidP="00B15B9B">
                          <w:pPr>
                            <w:pStyle w:val="Heading3"/>
                            <w:spacing w:before="0" w:beforeAutospacing="0" w:after="120"/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B15B9B">
                            <w:rPr>
                              <w:b/>
                              <w:color w:val="C00000"/>
                              <w:szCs w:val="32"/>
                            </w:rPr>
                            <w:t>You know your environment. If it doesn’t seem right, report it.</w:t>
                          </w:r>
                        </w:p>
                        <w:p w:rsidR="00B15B9B" w:rsidRPr="00B15B9B" w:rsidRDefault="00B15B9B" w:rsidP="00B15B9B">
                          <w:pPr>
                            <w:spacing w:before="0" w:after="0" w:line="280" w:lineRule="exact"/>
                            <w:jc w:val="center"/>
                            <w:rPr>
                              <w:color w:val="000000" w:themeColor="text1"/>
                              <w:sz w:val="24"/>
                            </w:rPr>
                          </w:pPr>
                          <w:r w:rsidRPr="00B15B9B">
                            <w:rPr>
                              <w:color w:val="000000" w:themeColor="text1"/>
                              <w:sz w:val="24"/>
                            </w:rPr>
                            <w:t xml:space="preserve">Call Border Watch at freecall </w:t>
                          </w:r>
                          <w:r w:rsidRPr="00B15B9B">
                            <w:rPr>
                              <w:b/>
                              <w:color w:val="000000" w:themeColor="text1"/>
                              <w:sz w:val="24"/>
                            </w:rPr>
                            <w:t>1800 06 1800</w:t>
                          </w:r>
                          <w:r w:rsidRPr="00B15B9B">
                            <w:rPr>
                              <w:color w:val="000000" w:themeColor="text1"/>
                              <w:sz w:val="24"/>
                            </w:rPr>
                            <w:t xml:space="preserve"> or report online at </w:t>
                          </w:r>
                          <w:hyperlink r:id="rId1" w:history="1">
                            <w:r w:rsidRPr="00B15B9B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www.border.gov.au/borderwatch</w:t>
                            </w:r>
                          </w:hyperlink>
                          <w:r w:rsidRPr="00B15B9B">
                            <w:rPr>
                              <w:b/>
                              <w:color w:val="000000" w:themeColor="text1"/>
                              <w:sz w:val="24"/>
                            </w:rPr>
                            <w:t>.</w:t>
                          </w:r>
                          <w:r w:rsidRPr="00B15B9B">
                            <w:rPr>
                              <w:color w:val="000000" w:themeColor="text1"/>
                              <w:sz w:val="24"/>
                            </w:rPr>
                            <w:t xml:space="preserve"> </w:t>
                          </w:r>
                          <w:r w:rsidRPr="00B15B9B">
                            <w:rPr>
                              <w:color w:val="000000" w:themeColor="text1"/>
                              <w:sz w:val="24"/>
                            </w:rPr>
                            <w:br/>
                            <w:t>If you’re outside Australia or using a satellite phone call +61 2 6245 1325.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AF766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104.9pt;margin-top:-22pt;width:598.6pt;height:6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" fillcolor="#0c356b [2900]" stroked="f" strokeweight="2.5pt">
              <v:fill opacity="6682f"/>
              <v:stroke endcap="square"/>
              <v:textbox>
                <w:txbxContent>
                  <w:p w:rsidR="00B15B9B" w:rsidRPr="00B15B9B" w:rsidRDefault="00B15B9B" w:rsidP="00B15B9B">
                    <w:pPr>
                      <w:pStyle w:val="Heading3"/>
                      <w:spacing w:before="0" w:beforeAutospacing="0" w:after="120"/>
                      <w:jc w:val="center"/>
                      <w:rPr>
                        <w:b/>
                        <w:sz w:val="18"/>
                      </w:rPr>
                    </w:pPr>
                    <w:r w:rsidRPr="00B15B9B">
                      <w:rPr>
                        <w:b/>
                        <w:color w:val="C00000"/>
                        <w:szCs w:val="32"/>
                      </w:rPr>
                      <w:t>You know your environment. If it doesn’t seem right, report it.</w:t>
                    </w:r>
                  </w:p>
                  <w:p w:rsidR="00B15B9B" w:rsidRPr="00B15B9B" w:rsidRDefault="00B15B9B" w:rsidP="00B15B9B">
                    <w:pPr>
                      <w:spacing w:before="0" w:after="0" w:line="280" w:lineRule="exact"/>
                      <w:jc w:val="center"/>
                      <w:rPr>
                        <w:color w:val="000000" w:themeColor="text1"/>
                        <w:sz w:val="24"/>
                      </w:rPr>
                    </w:pPr>
                    <w:r w:rsidRPr="00B15B9B">
                      <w:rPr>
                        <w:color w:val="000000" w:themeColor="text1"/>
                        <w:sz w:val="24"/>
                      </w:rPr>
                      <w:t xml:space="preserve">Call Border Watch at freecall </w:t>
                    </w:r>
                    <w:r w:rsidRPr="00B15B9B">
                      <w:rPr>
                        <w:b/>
                        <w:color w:val="000000" w:themeColor="text1"/>
                        <w:sz w:val="24"/>
                      </w:rPr>
                      <w:t>1800 06 1800</w:t>
                    </w:r>
                    <w:r w:rsidRPr="00B15B9B">
                      <w:rPr>
                        <w:color w:val="000000" w:themeColor="text1"/>
                        <w:sz w:val="24"/>
                      </w:rPr>
                      <w:t xml:space="preserve"> or report online at </w:t>
                    </w:r>
                    <w:hyperlink r:id="rId2" w:history="1">
                      <w:r w:rsidRPr="00B15B9B">
                        <w:rPr>
                          <w:b/>
                          <w:color w:val="000000" w:themeColor="text1"/>
                          <w:sz w:val="24"/>
                        </w:rPr>
                        <w:t>www.border.gov.au/borderwatch</w:t>
                      </w:r>
                    </w:hyperlink>
                    <w:r w:rsidRPr="00B15B9B">
                      <w:rPr>
                        <w:b/>
                        <w:color w:val="000000" w:themeColor="text1"/>
                        <w:sz w:val="24"/>
                      </w:rPr>
                      <w:t>.</w:t>
                    </w:r>
                    <w:r w:rsidRPr="00B15B9B">
                      <w:rPr>
                        <w:color w:val="000000" w:themeColor="text1"/>
                        <w:sz w:val="24"/>
                      </w:rPr>
                      <w:t xml:space="preserve"> </w:t>
                    </w:r>
                    <w:r w:rsidRPr="00B15B9B">
                      <w:rPr>
                        <w:color w:val="000000" w:themeColor="text1"/>
                        <w:sz w:val="24"/>
                      </w:rPr>
                      <w:br/>
                      <w:t>If you’re outside Australia or using a satellite phone call +61 2 6245 1325.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  <w:p w:rsidR="008E48CD" w:rsidRDefault="008E48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21F" w:rsidRDefault="00FD521F" w:rsidP="005269A5">
      <w:r>
        <w:separator/>
      </w:r>
    </w:p>
  </w:footnote>
  <w:footnote w:type="continuationSeparator" w:id="0">
    <w:p w:rsidR="00FD521F" w:rsidRDefault="00FD521F" w:rsidP="00526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E62" w:rsidRDefault="008C2957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0C751B7" wp14:editId="3996A7C8">
          <wp:simplePos x="0" y="0"/>
          <wp:positionH relativeFrom="column">
            <wp:posOffset>-718820</wp:posOffset>
          </wp:positionH>
          <wp:positionV relativeFrom="paragraph">
            <wp:posOffset>12065</wp:posOffset>
          </wp:positionV>
          <wp:extent cx="7837200" cy="417600"/>
          <wp:effectExtent l="0" t="0" r="0" b="190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der-Watch-Fact-Sheet-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72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0E6C5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E64A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4621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F620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6EBD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7E80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7A29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CA1A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E83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30E0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C03837"/>
    <w:multiLevelType w:val="hybridMultilevel"/>
    <w:tmpl w:val="AF90C3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76951"/>
    <w:multiLevelType w:val="hybridMultilevel"/>
    <w:tmpl w:val="1F288864"/>
    <w:lvl w:ilvl="0" w:tplc="E722865A">
      <w:start w:val="1"/>
      <w:numFmt w:val="bullet"/>
      <w:pStyle w:val="Bullet-level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5750B"/>
    <w:multiLevelType w:val="hybridMultilevel"/>
    <w:tmpl w:val="B672E9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C732E"/>
    <w:multiLevelType w:val="hybridMultilevel"/>
    <w:tmpl w:val="77463018"/>
    <w:lvl w:ilvl="0" w:tplc="7E447A20">
      <w:start w:val="1"/>
      <w:numFmt w:val="lowerLetter"/>
      <w:pStyle w:val="ListNumber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61752"/>
    <w:multiLevelType w:val="hybridMultilevel"/>
    <w:tmpl w:val="D2629320"/>
    <w:lvl w:ilvl="0" w:tplc="BEB2552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66475"/>
    <w:multiLevelType w:val="hybridMultilevel"/>
    <w:tmpl w:val="02E20F4C"/>
    <w:lvl w:ilvl="0" w:tplc="4874FBC2">
      <w:start w:val="1"/>
      <w:numFmt w:val="bullet"/>
      <w:pStyle w:val="Bullet-level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34660"/>
    <w:multiLevelType w:val="hybridMultilevel"/>
    <w:tmpl w:val="3446DB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14"/>
  </w:num>
  <w:num w:numId="14">
    <w:abstractNumId w:val="13"/>
  </w:num>
  <w:num w:numId="15">
    <w:abstractNumId w:val="16"/>
  </w:num>
  <w:num w:numId="16">
    <w:abstractNumId w:val="10"/>
  </w:num>
  <w:num w:numId="17">
    <w:abstractNumId w:val="12"/>
  </w:num>
  <w:num w:numId="18">
    <w:abstractNumId w:val="11"/>
  </w:num>
  <w:num w:numId="19">
    <w:abstractNumId w:val="1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3C"/>
    <w:rsid w:val="000376BA"/>
    <w:rsid w:val="000413C4"/>
    <w:rsid w:val="00055040"/>
    <w:rsid w:val="0006230A"/>
    <w:rsid w:val="00087ED9"/>
    <w:rsid w:val="000D42C6"/>
    <w:rsid w:val="00106C65"/>
    <w:rsid w:val="00115A66"/>
    <w:rsid w:val="00142AFC"/>
    <w:rsid w:val="00164D76"/>
    <w:rsid w:val="00173F20"/>
    <w:rsid w:val="00176FFA"/>
    <w:rsid w:val="00202605"/>
    <w:rsid w:val="002533FF"/>
    <w:rsid w:val="00253663"/>
    <w:rsid w:val="0029396C"/>
    <w:rsid w:val="002E0CCE"/>
    <w:rsid w:val="002E397C"/>
    <w:rsid w:val="002E580A"/>
    <w:rsid w:val="002F41A3"/>
    <w:rsid w:val="002F5D17"/>
    <w:rsid w:val="00304230"/>
    <w:rsid w:val="003151FE"/>
    <w:rsid w:val="00321043"/>
    <w:rsid w:val="003627FE"/>
    <w:rsid w:val="00362FEA"/>
    <w:rsid w:val="00364569"/>
    <w:rsid w:val="00367A37"/>
    <w:rsid w:val="00377AA7"/>
    <w:rsid w:val="00390426"/>
    <w:rsid w:val="003A3ECE"/>
    <w:rsid w:val="003A63F7"/>
    <w:rsid w:val="003C6150"/>
    <w:rsid w:val="003D4CB4"/>
    <w:rsid w:val="003E1244"/>
    <w:rsid w:val="004222B1"/>
    <w:rsid w:val="0044390E"/>
    <w:rsid w:val="004458D8"/>
    <w:rsid w:val="004F108A"/>
    <w:rsid w:val="004F1E85"/>
    <w:rsid w:val="004F72B2"/>
    <w:rsid w:val="005269A5"/>
    <w:rsid w:val="0053490C"/>
    <w:rsid w:val="0055412B"/>
    <w:rsid w:val="005821A7"/>
    <w:rsid w:val="00583471"/>
    <w:rsid w:val="00583759"/>
    <w:rsid w:val="00583F45"/>
    <w:rsid w:val="005D3E95"/>
    <w:rsid w:val="005E018A"/>
    <w:rsid w:val="00632067"/>
    <w:rsid w:val="00641711"/>
    <w:rsid w:val="00646F58"/>
    <w:rsid w:val="006555D0"/>
    <w:rsid w:val="00670A3F"/>
    <w:rsid w:val="0069514F"/>
    <w:rsid w:val="006A2BE5"/>
    <w:rsid w:val="006D583C"/>
    <w:rsid w:val="006E105F"/>
    <w:rsid w:val="006F37AF"/>
    <w:rsid w:val="006F3F0C"/>
    <w:rsid w:val="00702D8E"/>
    <w:rsid w:val="00733951"/>
    <w:rsid w:val="0074061F"/>
    <w:rsid w:val="00742FFD"/>
    <w:rsid w:val="00750420"/>
    <w:rsid w:val="00763950"/>
    <w:rsid w:val="00781EE9"/>
    <w:rsid w:val="007A7B29"/>
    <w:rsid w:val="007B1D2C"/>
    <w:rsid w:val="007B3FDF"/>
    <w:rsid w:val="007B64D3"/>
    <w:rsid w:val="007C71F6"/>
    <w:rsid w:val="007E0AE6"/>
    <w:rsid w:val="007E65D5"/>
    <w:rsid w:val="007F64B6"/>
    <w:rsid w:val="008327E2"/>
    <w:rsid w:val="00837C8F"/>
    <w:rsid w:val="00854C89"/>
    <w:rsid w:val="008A29B5"/>
    <w:rsid w:val="008C2957"/>
    <w:rsid w:val="008E48CD"/>
    <w:rsid w:val="00901209"/>
    <w:rsid w:val="00905F4D"/>
    <w:rsid w:val="00923D18"/>
    <w:rsid w:val="009452E3"/>
    <w:rsid w:val="00950A54"/>
    <w:rsid w:val="00981437"/>
    <w:rsid w:val="009E046D"/>
    <w:rsid w:val="00A232C4"/>
    <w:rsid w:val="00A70E79"/>
    <w:rsid w:val="00A76E62"/>
    <w:rsid w:val="00A77314"/>
    <w:rsid w:val="00A868BB"/>
    <w:rsid w:val="00A95B8C"/>
    <w:rsid w:val="00AA1D9C"/>
    <w:rsid w:val="00AA2AC7"/>
    <w:rsid w:val="00AA2D3D"/>
    <w:rsid w:val="00B0403C"/>
    <w:rsid w:val="00B06FD2"/>
    <w:rsid w:val="00B15B9B"/>
    <w:rsid w:val="00B17F04"/>
    <w:rsid w:val="00B254D2"/>
    <w:rsid w:val="00B37E31"/>
    <w:rsid w:val="00B8043C"/>
    <w:rsid w:val="00B93090"/>
    <w:rsid w:val="00BA0508"/>
    <w:rsid w:val="00BA175A"/>
    <w:rsid w:val="00BA3B6C"/>
    <w:rsid w:val="00BC4597"/>
    <w:rsid w:val="00BE6030"/>
    <w:rsid w:val="00C038D8"/>
    <w:rsid w:val="00C3491B"/>
    <w:rsid w:val="00C7153D"/>
    <w:rsid w:val="00C84FD7"/>
    <w:rsid w:val="00CB67A7"/>
    <w:rsid w:val="00CE264A"/>
    <w:rsid w:val="00CE6FDC"/>
    <w:rsid w:val="00D13A30"/>
    <w:rsid w:val="00D253B8"/>
    <w:rsid w:val="00D25E6F"/>
    <w:rsid w:val="00D33FB2"/>
    <w:rsid w:val="00D372DD"/>
    <w:rsid w:val="00D45AB9"/>
    <w:rsid w:val="00D668CE"/>
    <w:rsid w:val="00DD5C16"/>
    <w:rsid w:val="00E108DE"/>
    <w:rsid w:val="00E776EA"/>
    <w:rsid w:val="00E80403"/>
    <w:rsid w:val="00E9187C"/>
    <w:rsid w:val="00E96D9C"/>
    <w:rsid w:val="00EB1CEE"/>
    <w:rsid w:val="00EC60C6"/>
    <w:rsid w:val="00EF4797"/>
    <w:rsid w:val="00F021C5"/>
    <w:rsid w:val="00F0225C"/>
    <w:rsid w:val="00F0269D"/>
    <w:rsid w:val="00F3308E"/>
    <w:rsid w:val="00F6283B"/>
    <w:rsid w:val="00F652E4"/>
    <w:rsid w:val="00F67C20"/>
    <w:rsid w:val="00F71ECF"/>
    <w:rsid w:val="00F95D51"/>
    <w:rsid w:val="00FA1C33"/>
    <w:rsid w:val="00FB4359"/>
    <w:rsid w:val="00FB439E"/>
    <w:rsid w:val="00FD29E0"/>
    <w:rsid w:val="00FD39E4"/>
    <w:rsid w:val="00FD521F"/>
    <w:rsid w:val="00FE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C2957"/>
    <w:pPr>
      <w:spacing w:before="80" w:after="160" w:line="240" w:lineRule="exact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E62"/>
    <w:pPr>
      <w:keepNext/>
      <w:keepLines/>
      <w:spacing w:before="120" w:line="240" w:lineRule="auto"/>
      <w:outlineLvl w:val="0"/>
    </w:pPr>
    <w:rPr>
      <w:rFonts w:eastAsiaTheme="majorEastAsia" w:cstheme="majorBidi"/>
      <w:b/>
      <w:bCs/>
      <w:color w:val="082244" w:themeColor="accent1"/>
      <w:sz w:val="52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8C2957"/>
    <w:pPr>
      <w:spacing w:before="100" w:beforeAutospacing="1" w:after="120"/>
      <w:outlineLvl w:val="1"/>
    </w:pPr>
    <w:rPr>
      <w:rFonts w:ascii="Arial" w:eastAsiaTheme="majorEastAsia" w:hAnsi="Arial" w:cstheme="majorBidi"/>
      <w:color w:val="082244"/>
      <w:sz w:val="40"/>
      <w:szCs w:val="26"/>
      <w:lang w:val="en-AU" w:eastAsia="en-AU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269A5"/>
    <w:pPr>
      <w:spacing w:after="0"/>
      <w:outlineLvl w:val="2"/>
    </w:pPr>
    <w:rPr>
      <w:bCs/>
      <w:sz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2E0CCE"/>
    <w:pPr>
      <w:keepNext/>
      <w:keepLines/>
      <w:spacing w:before="360" w:beforeAutospacing="0" w:line="240" w:lineRule="auto"/>
      <w:outlineLvl w:val="3"/>
    </w:pPr>
    <w:rPr>
      <w:bCs w:val="0"/>
      <w:iCs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F67C20"/>
    <w:pPr>
      <w:spacing w:before="120" w:line="288" w:lineRule="auto"/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E0CCE"/>
    <w:pPr>
      <w:outlineLvl w:val="5"/>
    </w:pPr>
    <w:rPr>
      <w:i/>
      <w:iCs w:val="0"/>
    </w:rPr>
  </w:style>
  <w:style w:type="paragraph" w:styleId="Heading7">
    <w:name w:val="heading 7"/>
    <w:aliases w:val="Table heading"/>
    <w:basedOn w:val="Heading6"/>
    <w:next w:val="Normal"/>
    <w:link w:val="Heading7Char"/>
    <w:uiPriority w:val="9"/>
    <w:unhideWhenUsed/>
    <w:qFormat/>
    <w:rsid w:val="002E0CCE"/>
    <w:pPr>
      <w:spacing w:before="200" w:after="120"/>
      <w:outlineLvl w:val="6"/>
    </w:pPr>
    <w:rPr>
      <w:b/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E62"/>
    <w:pPr>
      <w:tabs>
        <w:tab w:val="center" w:pos="4680"/>
        <w:tab w:val="right" w:pos="9360"/>
      </w:tabs>
      <w:spacing w:before="0" w:after="0" w:line="240" w:lineRule="auto"/>
    </w:pPr>
    <w:rPr>
      <w:color w:val="5C676D" w:themeColor="accent4"/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A76E62"/>
    <w:rPr>
      <w:rFonts w:ascii="Arial" w:eastAsia="Times New Roman" w:hAnsi="Arial" w:cs="Times New Roman"/>
      <w:color w:val="5C676D" w:themeColor="accent4"/>
      <w:sz w:val="14"/>
      <w:szCs w:val="20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367A37"/>
    <w:pPr>
      <w:tabs>
        <w:tab w:val="center" w:pos="4680"/>
        <w:tab w:val="right" w:pos="9360"/>
      </w:tabs>
      <w:spacing w:before="0" w:after="0" w:line="240" w:lineRule="auto"/>
      <w:jc w:val="right"/>
    </w:pPr>
    <w:rPr>
      <w:color w:val="5C676D" w:themeColor="accent4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367A37"/>
    <w:rPr>
      <w:rFonts w:ascii="Arial" w:eastAsia="Times New Roman" w:hAnsi="Arial" w:cs="Times New Roman"/>
      <w:color w:val="5C676D" w:themeColor="accent4"/>
      <w:sz w:val="14"/>
      <w:szCs w:val="20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A76E62"/>
    <w:rPr>
      <w:rFonts w:ascii="Arial" w:eastAsiaTheme="majorEastAsia" w:hAnsi="Arial" w:cstheme="majorBidi"/>
      <w:b/>
      <w:bCs/>
      <w:color w:val="082244" w:themeColor="accent1"/>
      <w:sz w:val="52"/>
      <w:szCs w:val="28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8C2957"/>
    <w:rPr>
      <w:rFonts w:ascii="Arial" w:eastAsiaTheme="majorEastAsia" w:hAnsi="Arial" w:cstheme="majorBidi"/>
      <w:color w:val="082244"/>
      <w:sz w:val="40"/>
      <w:szCs w:val="26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5269A5"/>
    <w:rPr>
      <w:rFonts w:ascii="Arial" w:eastAsiaTheme="majorEastAsia" w:hAnsi="Arial" w:cstheme="majorBidi"/>
      <w:bCs/>
      <w:color w:val="007AB2"/>
      <w:sz w:val="28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2E0CCE"/>
    <w:rPr>
      <w:rFonts w:ascii="Arial" w:eastAsiaTheme="majorEastAsia" w:hAnsi="Arial" w:cstheme="majorBidi"/>
      <w:iCs/>
      <w:color w:val="007AB2"/>
      <w:sz w:val="24"/>
      <w:szCs w:val="26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F67C20"/>
    <w:rPr>
      <w:rFonts w:ascii="Arial" w:eastAsiaTheme="majorEastAsia" w:hAnsi="Arial" w:cstheme="majorBidi"/>
      <w:iCs/>
      <w:color w:val="082244"/>
      <w:sz w:val="20"/>
      <w:szCs w:val="26"/>
      <w:lang w:val="en-AU" w:eastAsia="en-AU"/>
    </w:rPr>
  </w:style>
  <w:style w:type="paragraph" w:styleId="ListBullet">
    <w:name w:val="List Bullet"/>
    <w:basedOn w:val="Normal"/>
    <w:uiPriority w:val="99"/>
    <w:unhideWhenUsed/>
    <w:rsid w:val="0069514F"/>
    <w:pPr>
      <w:numPr>
        <w:numId w:val="1"/>
      </w:numPr>
      <w:contextualSpacing/>
    </w:pPr>
  </w:style>
  <w:style w:type="paragraph" w:customStyle="1" w:styleId="Bullet-level2">
    <w:name w:val="Bullet - level 2"/>
    <w:basedOn w:val="Bullet-level1"/>
    <w:rsid w:val="0069514F"/>
    <w:pPr>
      <w:numPr>
        <w:numId w:val="12"/>
      </w:numPr>
      <w:tabs>
        <w:tab w:val="clear" w:pos="360"/>
      </w:tabs>
      <w:ind w:left="720"/>
    </w:pPr>
  </w:style>
  <w:style w:type="paragraph" w:customStyle="1" w:styleId="Bullet-level1">
    <w:name w:val="Bullet - level 1"/>
    <w:basedOn w:val="Normal"/>
    <w:rsid w:val="0069514F"/>
    <w:pPr>
      <w:numPr>
        <w:numId w:val="11"/>
      </w:numPr>
      <w:spacing w:after="0"/>
      <w:ind w:right="1106"/>
    </w:pPr>
  </w:style>
  <w:style w:type="paragraph" w:customStyle="1" w:styleId="Bulletlist-level1">
    <w:name w:val="Bullet list - level 1"/>
    <w:basedOn w:val="Bullet-level1"/>
    <w:qFormat/>
    <w:rsid w:val="0069514F"/>
    <w:pPr>
      <w:spacing w:before="0" w:after="40"/>
    </w:pPr>
  </w:style>
  <w:style w:type="paragraph" w:customStyle="1" w:styleId="Bulletlist-level2">
    <w:name w:val="Bullet list - level 2"/>
    <w:basedOn w:val="Bullet-level2"/>
    <w:qFormat/>
    <w:rsid w:val="0069514F"/>
    <w:pPr>
      <w:spacing w:after="40"/>
      <w:ind w:left="714" w:hanging="357"/>
    </w:pPr>
  </w:style>
  <w:style w:type="paragraph" w:styleId="ListBullet2">
    <w:name w:val="List Bullet 2"/>
    <w:basedOn w:val="Bulletlist-level2"/>
    <w:uiPriority w:val="99"/>
    <w:unhideWhenUsed/>
    <w:rsid w:val="0069514F"/>
  </w:style>
  <w:style w:type="character" w:customStyle="1" w:styleId="Heading6Char">
    <w:name w:val="Heading 6 Char"/>
    <w:basedOn w:val="DefaultParagraphFont"/>
    <w:link w:val="Heading6"/>
    <w:uiPriority w:val="9"/>
    <w:rsid w:val="002E0CCE"/>
    <w:rPr>
      <w:rFonts w:ascii="Arial" w:eastAsiaTheme="majorEastAsia" w:hAnsi="Arial" w:cstheme="majorBidi"/>
      <w:i/>
      <w:color w:val="007AB2"/>
      <w:sz w:val="20"/>
      <w:szCs w:val="26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CC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CCE"/>
    <w:rPr>
      <w:rFonts w:ascii="Tahoma" w:eastAsia="Times New Roman" w:hAnsi="Tahoma" w:cs="Tahoma"/>
      <w:sz w:val="16"/>
      <w:szCs w:val="16"/>
      <w:lang w:val="en-AU" w:eastAsia="en-AU"/>
    </w:rPr>
  </w:style>
  <w:style w:type="character" w:customStyle="1" w:styleId="Heading7Char">
    <w:name w:val="Heading 7 Char"/>
    <w:aliases w:val="Table heading Char"/>
    <w:basedOn w:val="DefaultParagraphFont"/>
    <w:link w:val="Heading7"/>
    <w:uiPriority w:val="9"/>
    <w:rsid w:val="002E0CCE"/>
    <w:rPr>
      <w:rFonts w:ascii="Arial" w:eastAsiaTheme="majorEastAsia" w:hAnsi="Arial" w:cstheme="majorBidi"/>
      <w:b/>
      <w:iCs/>
      <w:color w:val="007AB2"/>
      <w:sz w:val="20"/>
      <w:szCs w:val="26"/>
      <w:lang w:val="en-AU" w:eastAsia="en-AU"/>
    </w:rPr>
  </w:style>
  <w:style w:type="table" w:customStyle="1" w:styleId="DIBPTable">
    <w:name w:val="DIBP Table"/>
    <w:basedOn w:val="TableNormal"/>
    <w:rsid w:val="008C295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en-AU"/>
    </w:rPr>
    <w:tblPr>
      <w:tblStyleRowBandSize w:val="1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082244"/>
      </w:tcPr>
    </w:tblStylePr>
    <w:tblStylePr w:type="band1Horz">
      <w:rPr>
        <w:rFonts w:ascii="Arial" w:hAnsi="Arial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pct10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750420"/>
    <w:rPr>
      <w:rFonts w:ascii="Arial" w:hAnsi="Arial"/>
      <w:color w:val="000000" w:themeColor="hyperlink"/>
      <w:sz w:val="20"/>
      <w:u w:val="single"/>
    </w:rPr>
  </w:style>
  <w:style w:type="paragraph" w:styleId="ListNumber">
    <w:name w:val="List Number"/>
    <w:basedOn w:val="Bulletlist-level1"/>
    <w:uiPriority w:val="99"/>
    <w:unhideWhenUsed/>
    <w:qFormat/>
    <w:rsid w:val="00D45AB9"/>
    <w:pPr>
      <w:numPr>
        <w:numId w:val="13"/>
      </w:numPr>
    </w:pPr>
  </w:style>
  <w:style w:type="paragraph" w:styleId="ListNumber2">
    <w:name w:val="List Number 2"/>
    <w:basedOn w:val="Bulletlist-level2"/>
    <w:uiPriority w:val="99"/>
    <w:unhideWhenUsed/>
    <w:qFormat/>
    <w:rsid w:val="00D45AB9"/>
    <w:pPr>
      <w:numPr>
        <w:numId w:val="14"/>
      </w:numPr>
      <w:tabs>
        <w:tab w:val="clear" w:pos="360"/>
      </w:tabs>
      <w:ind w:left="709"/>
    </w:pPr>
  </w:style>
  <w:style w:type="paragraph" w:styleId="Caption">
    <w:name w:val="caption"/>
    <w:basedOn w:val="Normal"/>
    <w:next w:val="Normal"/>
    <w:uiPriority w:val="35"/>
    <w:unhideWhenUsed/>
    <w:qFormat/>
    <w:rsid w:val="008C2957"/>
    <w:pPr>
      <w:keepNext/>
      <w:spacing w:before="0" w:after="120" w:line="240" w:lineRule="auto"/>
    </w:pPr>
    <w:rPr>
      <w:b/>
      <w:bCs/>
      <w:color w:val="082244"/>
      <w:sz w:val="18"/>
      <w:szCs w:val="18"/>
    </w:rPr>
  </w:style>
  <w:style w:type="table" w:styleId="TableGrid">
    <w:name w:val="Table Grid"/>
    <w:basedOn w:val="TableNormal"/>
    <w:uiPriority w:val="59"/>
    <w:rsid w:val="00A76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733951"/>
    <w:pPr>
      <w:ind w:left="720"/>
      <w:contextualSpacing/>
    </w:pPr>
  </w:style>
  <w:style w:type="paragraph" w:customStyle="1" w:styleId="Default">
    <w:name w:val="Default"/>
    <w:rsid w:val="00E9187C"/>
    <w:pPr>
      <w:autoSpaceDE w:val="0"/>
      <w:autoSpaceDN w:val="0"/>
      <w:adjustRightInd w:val="0"/>
      <w:spacing w:after="0" w:line="240" w:lineRule="auto"/>
    </w:pPr>
    <w:rPr>
      <w:rFonts w:ascii="Helvetica LT Std Light" w:hAnsi="Helvetica LT Std Light" w:cs="Helvetica LT Std Light"/>
      <w:color w:val="000000"/>
      <w:sz w:val="24"/>
      <w:szCs w:val="24"/>
      <w:lang w:val="en-AU"/>
    </w:rPr>
  </w:style>
  <w:style w:type="paragraph" w:customStyle="1" w:styleId="Pa0">
    <w:name w:val="Pa0"/>
    <w:basedOn w:val="Default"/>
    <w:next w:val="Default"/>
    <w:uiPriority w:val="99"/>
    <w:rsid w:val="00E9187C"/>
    <w:pPr>
      <w:spacing w:line="17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E9187C"/>
    <w:rPr>
      <w:rFonts w:cs="Helvetica LT Std Light"/>
      <w:color w:val="000000"/>
      <w:sz w:val="17"/>
      <w:szCs w:val="17"/>
    </w:rPr>
  </w:style>
  <w:style w:type="character" w:styleId="CommentReference">
    <w:name w:val="annotation reference"/>
    <w:basedOn w:val="DefaultParagraphFont"/>
    <w:uiPriority w:val="99"/>
    <w:semiHidden/>
    <w:unhideWhenUsed/>
    <w:rsid w:val="00FB43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39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39E"/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3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39E"/>
    <w:rPr>
      <w:rFonts w:ascii="Arial" w:eastAsia="Times New Roman" w:hAnsi="Arial" w:cs="Times New Roman"/>
      <w:b/>
      <w:bCs/>
      <w:sz w:val="20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4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rder.gov.au/borderwatch" TargetMode="External"/><Relationship Id="rId1" Type="http://schemas.openxmlformats.org/officeDocument/2006/relationships/hyperlink" Target="http://www.border.gov.au/borderwat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ABF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82244"/>
      </a:accent1>
      <a:accent2>
        <a:srgbClr val="966E24"/>
      </a:accent2>
      <a:accent3>
        <a:srgbClr val="BFBFC7"/>
      </a:accent3>
      <a:accent4>
        <a:srgbClr val="5C676D"/>
      </a:accent4>
      <a:accent5>
        <a:srgbClr val="41494D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86EEF7C47876428FDCC498C3A0A3BC" ma:contentTypeVersion="2" ma:contentTypeDescription="Create a new document." ma:contentTypeScope="" ma:versionID="6f34d606e049caa3e1b37311d1e39c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8c566a18ce5ff14795c6b43df36b6e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391E2-37EA-49BB-A676-D58A04666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CFE2C4-43BE-41A9-8E6A-4A9F85718191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sharepoint/v3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03D887A-63C1-4CB8-AFFA-8215D78780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550C12-9BFA-4E0D-869D-64C421515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ABF template - Factsheet A4 Portrait</vt:lpstr>
    </vt:vector>
  </TitlesOfParts>
  <LinksUpToDate>false</LinksUpToDate>
  <CharactersWithSpaces>889</CharactersWithSpaces>
  <SharedDoc>false</SharedDoc>
  <HyperlinkBase>https://portfolioreform.immi.gov.au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ABF template - Factsheet A4 Portrait</dc:title>
  <dc:creator/>
  <cp:keywords>Australian Border Force, template, A4 portrait, factsheet</cp:keywords>
  <cp:lastModifiedBy/>
  <cp:revision>1</cp:revision>
  <dcterms:created xsi:type="dcterms:W3CDTF">2017-01-25T01:42:00Z</dcterms:created>
  <dcterms:modified xsi:type="dcterms:W3CDTF">2017-01-25T01:42:00Z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0x0101002186EEF7C47876428FDCC498C3A0A3BC</vt:lpwstr>
  </property>
  <property fmtid="{D5CDD505-2E9C-101B-9397-08002B2CF9AE}" pid="3" name="Order">
    <vt:r8>2700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